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3E692" w14:textId="5A75F1AD" w:rsidR="0046178D" w:rsidRPr="00D459B5" w:rsidRDefault="0046178D" w:rsidP="0046178D">
      <w:pPr>
        <w:rPr>
          <w:b/>
          <w:bCs/>
          <w:szCs w:val="22"/>
        </w:rPr>
      </w:pPr>
      <w:r w:rsidRPr="00D459B5">
        <w:rPr>
          <w:b/>
          <w:bCs/>
          <w:szCs w:val="22"/>
        </w:rPr>
        <w:t>Wardle Parish Council Risk Assessment 202</w:t>
      </w:r>
      <w:r w:rsidR="00123809">
        <w:rPr>
          <w:b/>
          <w:bCs/>
          <w:szCs w:val="22"/>
        </w:rPr>
        <w:t>5</w:t>
      </w:r>
      <w:r w:rsidRPr="00D459B5">
        <w:rPr>
          <w:b/>
          <w:bCs/>
          <w:szCs w:val="22"/>
        </w:rPr>
        <w:t>-202</w:t>
      </w:r>
      <w:r w:rsidR="00123809">
        <w:rPr>
          <w:b/>
          <w:bCs/>
          <w:szCs w:val="22"/>
        </w:rPr>
        <w:t>6</w:t>
      </w:r>
      <w:r w:rsidRPr="00D459B5">
        <w:rPr>
          <w:b/>
          <w:bCs/>
          <w:szCs w:val="22"/>
          <w:u w:color="000000"/>
        </w:rPr>
        <w:t xml:space="preserve">  </w:t>
      </w:r>
    </w:p>
    <w:p w14:paraId="47114FEC" w14:textId="77777777" w:rsidR="0046178D" w:rsidRPr="00D459B5" w:rsidRDefault="0046178D" w:rsidP="0046178D">
      <w:pPr>
        <w:jc w:val="left"/>
        <w:rPr>
          <w:b/>
          <w:bCs/>
        </w:rPr>
      </w:pPr>
      <w:r w:rsidRPr="00D459B5">
        <w:rPr>
          <w:rFonts w:eastAsia="Arial" w:cs="Arial"/>
          <w:b/>
          <w:bCs/>
          <w:u w:color="000000"/>
        </w:rPr>
        <w:t xml:space="preserve"> </w:t>
      </w:r>
      <w:r w:rsidRPr="00D459B5">
        <w:rPr>
          <w:b/>
          <w:bCs/>
          <w:u w:color="000000"/>
        </w:rPr>
        <w:t xml:space="preserve"> </w:t>
      </w:r>
    </w:p>
    <w:tbl>
      <w:tblPr>
        <w:tblStyle w:val="TableGrid"/>
        <w:tblW w:w="15396" w:type="dxa"/>
        <w:tblInd w:w="11" w:type="dxa"/>
        <w:tblCellMar>
          <w:top w:w="36" w:type="dxa"/>
          <w:left w:w="106" w:type="dxa"/>
        </w:tblCellMar>
        <w:tblLook w:val="04A0" w:firstRow="1" w:lastRow="0" w:firstColumn="1" w:lastColumn="0" w:noHBand="0" w:noVBand="1"/>
      </w:tblPr>
      <w:tblGrid>
        <w:gridCol w:w="2720"/>
        <w:gridCol w:w="3258"/>
        <w:gridCol w:w="1512"/>
        <w:gridCol w:w="1522"/>
        <w:gridCol w:w="3274"/>
        <w:gridCol w:w="3110"/>
      </w:tblGrid>
      <w:tr w:rsidR="0046178D" w:rsidRPr="00D459B5" w14:paraId="052315D6" w14:textId="77777777" w:rsidTr="006911ED">
        <w:trPr>
          <w:trHeight w:val="1105"/>
        </w:trPr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E33E540" w14:textId="77777777" w:rsidR="0046178D" w:rsidRPr="00D459B5" w:rsidRDefault="0046178D" w:rsidP="006911ED">
            <w:pPr>
              <w:ind w:left="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Identified Risk 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7EEC442" w14:textId="77777777" w:rsidR="0046178D" w:rsidRPr="00D459B5" w:rsidRDefault="0046178D" w:rsidP="006911ED">
            <w:pPr>
              <w:ind w:left="2" w:right="26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Potential consequence of risk 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DEBE322" w14:textId="77777777" w:rsidR="0046178D" w:rsidRPr="00D459B5" w:rsidRDefault="0046178D" w:rsidP="006911ED">
            <w:pPr>
              <w:ind w:left="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Assessment of impact (H/M/L) 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D7549F2" w14:textId="77777777" w:rsidR="0046178D" w:rsidRPr="00D459B5" w:rsidRDefault="0046178D" w:rsidP="006911ED">
            <w:pPr>
              <w:ind w:left="4" w:right="38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Likelihood of risk occurring (H/M/L) 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7A2A468" w14:textId="77777777" w:rsidR="0046178D" w:rsidRPr="00D459B5" w:rsidRDefault="0046178D" w:rsidP="006911ED">
            <w:pPr>
              <w:ind w:left="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Controls in place to manage </w:t>
            </w:r>
          </w:p>
          <w:p w14:paraId="0589D4F2" w14:textId="77777777" w:rsidR="0046178D" w:rsidRPr="00D459B5" w:rsidRDefault="0046178D" w:rsidP="006911ED">
            <w:pPr>
              <w:ind w:left="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risk  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3BAED02" w14:textId="77777777" w:rsidR="0046178D" w:rsidRPr="00D459B5" w:rsidRDefault="0046178D" w:rsidP="006911E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459B5">
              <w:rPr>
                <w:rFonts w:ascii="Arial" w:hAnsi="Arial" w:cs="Arial"/>
                <w:b/>
                <w:bCs/>
                <w:sz w:val="22"/>
                <w:szCs w:val="22"/>
                <w:u w:color="000000"/>
              </w:rPr>
              <w:t xml:space="preserve">Required Action  </w:t>
            </w:r>
          </w:p>
        </w:tc>
      </w:tr>
      <w:tr w:rsidR="0046178D" w:rsidRPr="00D459B5" w14:paraId="13B9C523" w14:textId="77777777" w:rsidTr="006911ED">
        <w:trPr>
          <w:trHeight w:val="832"/>
        </w:trPr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95762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Loss or damage of physical assets owned by the Council.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A1D9F" w14:textId="77777777" w:rsidR="0046178D" w:rsidRPr="00D459B5" w:rsidRDefault="0046178D" w:rsidP="006911ED">
            <w:pPr>
              <w:ind w:left="2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Assets unable to be used.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  <w:p w14:paraId="7CFF407D" w14:textId="77777777" w:rsidR="0046178D" w:rsidRPr="00D459B5" w:rsidRDefault="0046178D" w:rsidP="006911ED">
            <w:pPr>
              <w:ind w:left="2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Expense of replacing assets.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9F28B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AB782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EB71E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An up to date register of assets. Adequate insurance of assets.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B8EA" w14:textId="77777777" w:rsidR="0046178D" w:rsidRPr="00D459B5" w:rsidRDefault="0046178D" w:rsidP="006911ED">
            <w:pPr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Regularly update register of assets and review insurance accordingly.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59978626" w14:textId="77777777" w:rsidTr="006911ED">
        <w:trPr>
          <w:trHeight w:val="1801"/>
        </w:trPr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7C8F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risk of damage to third party property or individuals as a consequence of the Council providing services or amenities to the public.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35BEB" w14:textId="77777777" w:rsidR="0046178D" w:rsidRPr="00D459B5" w:rsidRDefault="0046178D" w:rsidP="006911ED">
            <w:pPr>
              <w:ind w:left="2" w:right="6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Risk of litigation should an individual or third party property become injured or damaged.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A1FFC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9E9AD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67799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Public liability insurance.  Continue to report the failure of services and amenities to the public to the relevant authority.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71C0D" w14:textId="77777777" w:rsidR="0046178D" w:rsidRPr="00D459B5" w:rsidRDefault="0046178D" w:rsidP="006911ED">
            <w:pPr>
              <w:tabs>
                <w:tab w:val="center" w:pos="1290"/>
                <w:tab w:val="center" w:pos="1982"/>
                <w:tab w:val="right" w:pos="3004"/>
              </w:tabs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Annual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ab/>
              <w:t xml:space="preserve">review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ab/>
              <w:t xml:space="preserve">of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ab/>
              <w:t xml:space="preserve">Public </w:t>
            </w:r>
          </w:p>
          <w:p w14:paraId="26DBCEC1" w14:textId="77777777" w:rsidR="0046178D" w:rsidRPr="00D459B5" w:rsidRDefault="0046178D" w:rsidP="006911ED">
            <w:pPr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Liability Insurance cover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2D60EC79" w14:textId="77777777" w:rsidTr="006911ED">
        <w:trPr>
          <w:trHeight w:val="1061"/>
        </w:trPr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36F3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Loss of cash through theft or dishonesty.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C544" w14:textId="77777777" w:rsidR="0046178D" w:rsidRPr="00D459B5" w:rsidRDefault="0046178D" w:rsidP="006911ED">
            <w:pPr>
              <w:ind w:left="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Council may be unable to provide its services.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  <w:p w14:paraId="4256BC5C" w14:textId="77777777" w:rsidR="0046178D" w:rsidRPr="00D459B5" w:rsidRDefault="0046178D" w:rsidP="006911ED">
            <w:pPr>
              <w:ind w:left="2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Damage to reputation of the Council.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4FC87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781F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51621" w14:textId="77777777" w:rsidR="0046178D" w:rsidRPr="00D459B5" w:rsidRDefault="0046178D" w:rsidP="006911ED">
            <w:pPr>
              <w:ind w:left="4" w:right="35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Regular bank reconciliations are carried out. Internal audit carried out annually.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EB3CD" w14:textId="77777777" w:rsidR="0046178D" w:rsidRPr="00D459B5" w:rsidRDefault="0046178D" w:rsidP="006911ED">
            <w:pPr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All payments detailed at Council Meetings.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  <w:p w14:paraId="443481B6" w14:textId="77777777" w:rsidR="0046178D" w:rsidRPr="00D459B5" w:rsidRDefault="0046178D" w:rsidP="006911ED">
            <w:pPr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3D9CC4F1" w14:textId="77777777" w:rsidTr="006911ED">
        <w:trPr>
          <w:trHeight w:val="1109"/>
        </w:trPr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CB120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Security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ab/>
              <w:t xml:space="preserve">and maintenance of documents and equipment.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40A4A" w14:textId="77777777" w:rsidR="0046178D" w:rsidRPr="00D459B5" w:rsidRDefault="0046178D" w:rsidP="006911ED">
            <w:pPr>
              <w:ind w:left="2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Risk of loss of council records or property.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BA7DB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3306A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4FA4B" w14:textId="77777777" w:rsidR="0046178D" w:rsidRPr="00D459B5" w:rsidRDefault="0046178D" w:rsidP="006911ED">
            <w:pPr>
              <w:ind w:left="4" w:right="5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Documents backed up and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Officer equipment safely stored when not in use.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2FA65" w14:textId="77777777" w:rsidR="0046178D" w:rsidRPr="00D459B5" w:rsidRDefault="0046178D" w:rsidP="006911E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Regular back up of laptop documents and website.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160CD20A" w14:textId="77777777" w:rsidTr="006911ED">
        <w:trPr>
          <w:trHeight w:val="2046"/>
        </w:trPr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C19A2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Compromised banking arrangements, including borrowing or lending as they are inadequate.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02BA7" w14:textId="77777777" w:rsidR="0046178D" w:rsidRPr="00D459B5" w:rsidRDefault="0046178D" w:rsidP="006911ED">
            <w:pPr>
              <w:ind w:left="2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Loss of income through poor investment of funds. Bank charges incurred through unauthorised borrowing.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6A4C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5F480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194F6" w14:textId="77777777" w:rsidR="0046178D" w:rsidRPr="00D459B5" w:rsidRDefault="0046178D" w:rsidP="006911ED">
            <w:pPr>
              <w:ind w:left="4" w:right="22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Regular bank reconciliations are carried out before each Council meeting.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  <w:p w14:paraId="3A3C7FA1" w14:textId="77777777" w:rsidR="0046178D" w:rsidRPr="00D459B5" w:rsidRDefault="0046178D" w:rsidP="006911ED">
            <w:pPr>
              <w:ind w:left="4"/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budget is monitored each month and balances are transferred between the deposit account and current account.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90A4C" w14:textId="77777777" w:rsidR="0046178D" w:rsidRPr="00D459B5" w:rsidRDefault="0046178D" w:rsidP="006911ED">
            <w:pPr>
              <w:rPr>
                <w:rFonts w:ascii="Arial" w:hAnsi="Arial" w:cs="Arial"/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hAnsi="Arial" w:cs="Arial"/>
                <w:sz w:val="22"/>
                <w:szCs w:val="22"/>
                <w:u w:color="000000"/>
              </w:rPr>
              <w:t xml:space="preserve"> </w:t>
            </w:r>
          </w:p>
        </w:tc>
      </w:tr>
    </w:tbl>
    <w:p w14:paraId="04E2879A" w14:textId="77777777" w:rsidR="0046178D" w:rsidRDefault="0046178D" w:rsidP="0046178D">
      <w:pPr>
        <w:ind w:left="-720" w:right="11112"/>
        <w:jc w:val="left"/>
      </w:pPr>
    </w:p>
    <w:p w14:paraId="0178DABE" w14:textId="77777777" w:rsidR="0046178D" w:rsidRPr="00D459B5" w:rsidRDefault="0046178D" w:rsidP="0046178D"/>
    <w:p w14:paraId="146C5C8E" w14:textId="77777777" w:rsidR="0046178D" w:rsidRPr="00D459B5" w:rsidRDefault="0046178D" w:rsidP="0046178D"/>
    <w:tbl>
      <w:tblPr>
        <w:tblStyle w:val="TableGrid"/>
        <w:tblW w:w="15398" w:type="dxa"/>
        <w:tblInd w:w="10" w:type="dxa"/>
        <w:tblCellMar>
          <w:top w:w="36" w:type="dxa"/>
          <w:left w:w="106" w:type="dxa"/>
        </w:tblCellMar>
        <w:tblLook w:val="04A0" w:firstRow="1" w:lastRow="0" w:firstColumn="1" w:lastColumn="0" w:noHBand="0" w:noVBand="1"/>
      </w:tblPr>
      <w:tblGrid>
        <w:gridCol w:w="2724"/>
        <w:gridCol w:w="3255"/>
        <w:gridCol w:w="1512"/>
        <w:gridCol w:w="1522"/>
        <w:gridCol w:w="3274"/>
        <w:gridCol w:w="3111"/>
      </w:tblGrid>
      <w:tr w:rsidR="0046178D" w:rsidRPr="00D459B5" w14:paraId="3AF305F6" w14:textId="77777777" w:rsidTr="006911ED">
        <w:trPr>
          <w:trHeight w:val="2977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7698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lastRenderedPageBreak/>
              <w:t xml:space="preserve">Inaccuracies in Financial records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889B8" w14:textId="77777777" w:rsidR="0046178D" w:rsidRPr="00D459B5" w:rsidRDefault="0046178D" w:rsidP="006911ED">
            <w:pPr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Public criticism by reviewer</w:t>
            </w:r>
            <w:r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of accounts leading to </w:t>
            </w:r>
          </w:p>
          <w:p w14:paraId="75982AF9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reputational challenges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593D2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4BD2C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A31A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Cash book is maintained throughout the year. At the year end, financial statements are produced from the cash book and adopted by the Council.   </w:t>
            </w:r>
          </w:p>
          <w:p w14:paraId="27209AE2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28E28C32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bank reconciliation is presented to all meetings.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16292791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3DFB181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All invoices and payments are now stored on the cloud.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974CE" w14:textId="77777777" w:rsidR="0046178D" w:rsidRPr="00D459B5" w:rsidRDefault="0046178D" w:rsidP="006911ED">
            <w:pPr>
              <w:ind w:right="133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Continue to formally receive financial statements at every meeting of the Parish Council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6ABF372E" w14:textId="77777777" w:rsidTr="006911ED">
        <w:trPr>
          <w:trHeight w:val="1931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8836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Failure to ensure all business activities are within legal powers applicable to local councils.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3334" w14:textId="77777777" w:rsidR="0046178D" w:rsidRPr="00D459B5" w:rsidRDefault="0046178D" w:rsidP="006911ED">
            <w:pPr>
              <w:ind w:right="6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Ultra-vires expenditure could lead to local elector challenge. Possible external auditor investigation / public interest report. This would result in increased fees and bad publicity for the Council.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7267C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C3FA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FD5B" w14:textId="77777777" w:rsidR="0046178D" w:rsidRPr="00D459B5" w:rsidRDefault="0046178D" w:rsidP="006911ED">
            <w:pPr>
              <w:ind w:left="5" w:right="143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All payments are authorised by the Council at Council meetings.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3D2E400F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325C5B8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079AD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Minutes record all decisions taken and payments made.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0AB8B2B3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6AAC3020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Ensure Clerk’s training is up to date. 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7CFE9D49" w14:textId="77777777" w:rsidTr="0046178D">
        <w:trPr>
          <w:trHeight w:val="1341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4CDB5" w14:textId="77777777" w:rsidR="0046178D" w:rsidRPr="00D459B5" w:rsidRDefault="0046178D" w:rsidP="006911ED">
            <w:pPr>
              <w:ind w:left="5" w:right="321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Failure to ensure all requirements are met under employment law and HMRC regulations.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4651B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Fines for not meeting requirements.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5E79A2B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Liability for unpaid tax. Risk of legal action from employee.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249E6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9D41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99660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  <w:u w:color="000000"/>
              </w:rPr>
              <w:t>All e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mployment</w:t>
            </w:r>
            <w:r>
              <w:rPr>
                <w:rFonts w:ascii="Arial" w:eastAsia="Arial" w:hAnsi="Arial" w:cs="Arial"/>
                <w:sz w:val="22"/>
                <w:szCs w:val="22"/>
                <w:u w:color="000000"/>
              </w:rPr>
              <w:t>s are approved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by Council.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A090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78A6D912" w14:textId="77777777" w:rsidTr="006911ED">
        <w:trPr>
          <w:trHeight w:val="1560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4E5B7" w14:textId="77777777" w:rsidR="0046178D" w:rsidRPr="00D459B5" w:rsidRDefault="0046178D" w:rsidP="006911ED">
            <w:pPr>
              <w:ind w:left="5" w:right="518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Failure to ensure all requirements are met under Customs and Excise regulations.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D8269" w14:textId="77777777" w:rsidR="0046178D" w:rsidRPr="00D459B5" w:rsidRDefault="0046178D" w:rsidP="006911ED">
            <w:pPr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Entitlement to reclaim of VAT for a period being lost.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0C352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1FE1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CFE36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VAT is analysed separately in the cash book. 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0D13941" w14:textId="77777777" w:rsidR="0046178D" w:rsidRPr="00D459B5" w:rsidRDefault="0046178D" w:rsidP="006911ED">
            <w:pPr>
              <w:ind w:left="5" w:right="346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VAT invoices are retained.  VAT returns are submitted at least annually.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358E521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F661D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0E2D3DC1" w14:textId="77777777" w:rsidR="0046178D" w:rsidRPr="00D459B5" w:rsidRDefault="0046178D" w:rsidP="006911ED">
            <w:pPr>
              <w:ind w:right="2882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</w:tbl>
    <w:p w14:paraId="33E27E14" w14:textId="77777777" w:rsidR="0046178D" w:rsidRDefault="0046178D" w:rsidP="0046178D">
      <w:pPr>
        <w:ind w:left="-720" w:right="11112"/>
        <w:jc w:val="left"/>
      </w:pPr>
    </w:p>
    <w:tbl>
      <w:tblPr>
        <w:tblStyle w:val="TableGrid"/>
        <w:tblW w:w="15398" w:type="dxa"/>
        <w:tblInd w:w="10" w:type="dxa"/>
        <w:tblCellMar>
          <w:top w:w="36" w:type="dxa"/>
          <w:left w:w="106" w:type="dxa"/>
        </w:tblCellMar>
        <w:tblLook w:val="04A0" w:firstRow="1" w:lastRow="0" w:firstColumn="1" w:lastColumn="0" w:noHBand="0" w:noVBand="1"/>
      </w:tblPr>
      <w:tblGrid>
        <w:gridCol w:w="2724"/>
        <w:gridCol w:w="3255"/>
        <w:gridCol w:w="1512"/>
        <w:gridCol w:w="1522"/>
        <w:gridCol w:w="3274"/>
        <w:gridCol w:w="3111"/>
      </w:tblGrid>
      <w:tr w:rsidR="0046178D" w:rsidRPr="00D459B5" w14:paraId="18417EFF" w14:textId="77777777" w:rsidTr="006911ED">
        <w:trPr>
          <w:trHeight w:val="2204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8688" w14:textId="77777777" w:rsidR="0046178D" w:rsidRPr="00D459B5" w:rsidRDefault="0046178D" w:rsidP="006911ED">
            <w:pPr>
              <w:ind w:left="5" w:right="117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lastRenderedPageBreak/>
              <w:t xml:space="preserve">Failure to ensure the adequacy of the annual precept within sound budgeting arrangements.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4CAE6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Council would not be able to meet its objectives due to lack of funds.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BBEF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EAC9E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11FB6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Council set a budget annually in the annual budget meeting.  </w:t>
            </w:r>
          </w:p>
          <w:p w14:paraId="444A5BC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</w:p>
          <w:p w14:paraId="73AF2F17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Actual expenditure against budgeted expenditure is reported to Council at each meeting.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6ABC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1DD25EDA" w14:textId="77777777" w:rsidTr="006911ED">
        <w:trPr>
          <w:trHeight w:val="1825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1C82B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Failure to adopt timely and accurate reporting of council business in the minutes.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8D0B1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 Council could be open to challenge if they do not have an accurate record of any decisions taken.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B038C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3E569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48E90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Minutes are taken at each Council meeting by the Clerk, these are properly numbered and are approved at the next Council meeting. 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1BAE049B" w14:textId="77777777" w:rsidR="0046178D" w:rsidRPr="00D459B5" w:rsidRDefault="0046178D" w:rsidP="006911ED">
            <w:pPr>
              <w:ind w:left="5" w:right="2996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36886" w14:textId="77777777" w:rsidR="0046178D" w:rsidRPr="00D459B5" w:rsidRDefault="0046178D" w:rsidP="006911ED">
            <w:pPr>
              <w:ind w:right="109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To deliver the signed Minutes to the Cheshire Records Office on an annual basis.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7DFDE20C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0FD5F2DA" w14:textId="6F878F26" w:rsidR="0046178D" w:rsidRPr="00D459B5" w:rsidRDefault="0046178D" w:rsidP="006911ED">
            <w:pPr>
              <w:jc w:val="both"/>
              <w:rPr>
                <w:sz w:val="22"/>
                <w:szCs w:val="22"/>
              </w:rPr>
            </w:pPr>
          </w:p>
        </w:tc>
      </w:tr>
      <w:tr w:rsidR="0046178D" w:rsidRPr="00D459B5" w14:paraId="021B34C1" w14:textId="77777777" w:rsidTr="006911ED">
        <w:trPr>
          <w:trHeight w:val="2094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D99E1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Failure to respond to electors wishing to exercise their rights of inspection.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5078F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An elector could complain if they are not able to exercise their right of inspection.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C2F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DC5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CE89F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 notice is put up on Council website notifying electors of their right to inspection of the accounts during the relevant inspection period.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11C4EEA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B0392A5" w14:textId="77777777" w:rsidR="0046178D" w:rsidRPr="00D459B5" w:rsidRDefault="0046178D" w:rsidP="006911ED">
            <w:pPr>
              <w:ind w:left="5" w:right="2996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D9CF4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170B9262" w14:textId="77777777" w:rsidTr="006911ED">
        <w:trPr>
          <w:trHeight w:val="1066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38A1B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Inadequate document control.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1E48" w14:textId="77777777" w:rsidR="0046178D" w:rsidRPr="00D459B5" w:rsidRDefault="0046178D" w:rsidP="006911ED">
            <w:pPr>
              <w:ind w:right="123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Increased fee from the internal auditor or external auditor if there is a poor audit trail.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6CE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37F7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EAB8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All documents are filed. There is an audit trail from the cash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book to supporting documentation.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96E8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Respond to any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3A3825B6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comments/recommendations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from the Auditor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4F2353D8" w14:textId="77777777" w:rsidTr="006911ED">
        <w:trPr>
          <w:trHeight w:val="1887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B7638" w14:textId="77777777" w:rsidR="0046178D" w:rsidRPr="00D459B5" w:rsidRDefault="0046178D" w:rsidP="006911ED">
            <w:pPr>
              <w:ind w:left="5" w:right="136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Register of members’ interests and gifts and hospitality isn’t in place, complete, accurate or up to date.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1A2A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Possible complaint by elector.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6C3E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35BB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CA20B0B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7F8E831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1948820C" w14:textId="77777777" w:rsidR="0046178D" w:rsidRPr="00D459B5" w:rsidRDefault="0046178D" w:rsidP="006911ED">
            <w:pPr>
              <w:ind w:left="5" w:right="1244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B4BE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All members have adopted the code of conduct.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FA135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Ensure all new Members are clearly briefed about the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56885355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requirements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6F1BF11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33BCB30" w14:textId="77777777" w:rsidR="0046178D" w:rsidRPr="00D459B5" w:rsidRDefault="0046178D" w:rsidP="006911ED">
            <w:pPr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Annual reminders to all Members to check/update </w:t>
            </w:r>
          </w:p>
          <w:p w14:paraId="67EECC5F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their interests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5BBC056A" w14:textId="77777777" w:rsidTr="006911ED">
        <w:trPr>
          <w:trHeight w:val="567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45E90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lastRenderedPageBreak/>
              <w:t xml:space="preserve">Disaster Recovery not in place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C6CAA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Loss of essential records 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91FE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AE1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67D80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Secure online data storage.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99814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2C8745F2" w14:textId="77777777" w:rsidTr="006911ED">
        <w:trPr>
          <w:trHeight w:val="1047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89EA7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Any circumstance affecting the Council's ability to hold regular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meetings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6321" w14:textId="77777777" w:rsidR="0046178D" w:rsidRPr="00D459B5" w:rsidRDefault="0046178D" w:rsidP="006911ED">
            <w:pPr>
              <w:ind w:right="167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Inability to conduct council business due to not being able to hold </w:t>
            </w:r>
            <w:proofErr w:type="spellStart"/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face:face</w:t>
            </w:r>
            <w:proofErr w:type="spellEnd"/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meetings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6C97E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E52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D999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Hold meetings remotely where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55788BC9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this is legal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899F" w14:textId="1C5CF914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Follow advice from C</w:t>
            </w:r>
            <w:r>
              <w:rPr>
                <w:rFonts w:ascii="Arial" w:eastAsia="Arial" w:hAnsi="Arial" w:cs="Arial"/>
                <w:sz w:val="22"/>
                <w:szCs w:val="22"/>
                <w:u w:color="000000"/>
              </w:rPr>
              <w:t>EC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7D31A7A3" w14:textId="77777777" w:rsidTr="006911ED">
        <w:trPr>
          <w:trHeight w:val="1066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1CB2" w14:textId="77777777" w:rsidR="0046178D" w:rsidRPr="00D459B5" w:rsidRDefault="0046178D" w:rsidP="006911ED">
            <w:pPr>
              <w:ind w:left="5" w:right="213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Supplier fraud including the adequacy of supplier onboarding controls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0B2F5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Loss of finances from goods paid for but not received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E0FC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6C81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6155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Most costs are only incurred after goods received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7DCFD3A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Extra research if payment is to be made in advance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83F3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28802B31" w14:textId="77777777" w:rsidTr="006911ED">
        <w:trPr>
          <w:trHeight w:val="1863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9186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Parish Council inquorate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A929F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Too few councillors 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797D4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89773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14F70526" w14:textId="77777777" w:rsidR="0046178D" w:rsidRPr="00D459B5" w:rsidRDefault="0046178D" w:rsidP="006911ED">
            <w:pPr>
              <w:ind w:left="5" w:right="1288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D4BA2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Immediate and extensive recruitment Positive and </w:t>
            </w:r>
          </w:p>
          <w:p w14:paraId="3E9B74F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extensive publicity of vacancies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6CE3363E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5845BB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Monitor and manage as appropriate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F71DF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Members of Parish Council 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230BF05A" w14:textId="77777777" w:rsidTr="006911ED">
        <w:trPr>
          <w:trHeight w:val="792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AC9A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Loss of Property</w:t>
            </w:r>
            <w:r w:rsidRPr="00D459B5">
              <w:rPr>
                <w:rFonts w:ascii="Arial" w:eastAsia="Arial" w:hAnsi="Arial" w:cs="Arial"/>
                <w:color w:val="FF0000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6A75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Damage including third party or criminal damage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6CEFF486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color w:val="FF0000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4B9C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8064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666E0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Review adequacy of Insurance </w:t>
            </w:r>
          </w:p>
          <w:p w14:paraId="15559457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>Cover</w:t>
            </w:r>
            <w:r w:rsidRPr="00D459B5">
              <w:rPr>
                <w:rFonts w:ascii="Arial" w:eastAsia="Arial" w:hAnsi="Arial" w:cs="Arial"/>
                <w:color w:val="FF0000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895EA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Annual reviews  </w:t>
            </w:r>
            <w:r w:rsidRPr="00D459B5">
              <w:rPr>
                <w:rFonts w:ascii="Arial" w:eastAsia="Arial" w:hAnsi="Arial" w:cs="Arial"/>
                <w:color w:val="FF0000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</w:tr>
      <w:tr w:rsidR="0046178D" w:rsidRPr="00D459B5" w14:paraId="76886769" w14:textId="77777777" w:rsidTr="006911ED">
        <w:trPr>
          <w:trHeight w:val="1575"/>
        </w:trPr>
        <w:tc>
          <w:tcPr>
            <w:tcW w:w="2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064F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Staff not in place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4161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Essential works not carried out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241F046D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54F98970" w14:textId="77777777" w:rsidR="0046178D" w:rsidRPr="00D459B5" w:rsidRDefault="0046178D" w:rsidP="006911ED">
            <w:pPr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Fraud by Staff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A5E3D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029E07C1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039C366F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E019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4001EA27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2480A4E9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34C6B" w14:textId="77777777" w:rsidR="0046178D" w:rsidRPr="00D459B5" w:rsidRDefault="0046178D" w:rsidP="006911ED">
            <w:pPr>
              <w:ind w:left="5"/>
              <w:jc w:val="both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Hours, health/long term illness, training, resignation.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0ED7938B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Monitor and manage as appropriate.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  <w:p w14:paraId="7F43F9E8" w14:textId="77777777" w:rsidR="0046178D" w:rsidRPr="00D459B5" w:rsidRDefault="0046178D" w:rsidP="006911ED">
            <w:pPr>
              <w:ind w:left="5"/>
              <w:rPr>
                <w:sz w:val="22"/>
                <w:szCs w:val="22"/>
              </w:rPr>
            </w:pPr>
            <w:r w:rsidRPr="00D459B5">
              <w:rPr>
                <w:rFonts w:ascii="Arial" w:eastAsia="Arial" w:hAnsi="Arial" w:cs="Arial"/>
                <w:sz w:val="22"/>
                <w:szCs w:val="22"/>
                <w:u w:color="000000"/>
              </w:rPr>
              <w:t xml:space="preserve">Fidelity guarantee value set at appropriate level </w:t>
            </w:r>
            <w:r w:rsidRPr="00D459B5">
              <w:rPr>
                <w:sz w:val="22"/>
                <w:szCs w:val="22"/>
                <w:u w:color="000000"/>
              </w:rP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453F" w14:textId="77777777" w:rsidR="0046178D" w:rsidRPr="00044BDB" w:rsidRDefault="0046178D" w:rsidP="006911ED">
            <w:pPr>
              <w:rPr>
                <w:rFonts w:ascii="Arial" w:hAnsi="Arial" w:cs="Arial"/>
                <w:sz w:val="22"/>
                <w:szCs w:val="22"/>
              </w:rPr>
            </w:pPr>
            <w:r w:rsidRPr="00044BDB">
              <w:rPr>
                <w:rFonts w:ascii="Arial" w:hAnsi="Arial" w:cs="Arial"/>
                <w:sz w:val="22"/>
                <w:szCs w:val="22"/>
              </w:rPr>
              <w:t>Monitoring</w:t>
            </w:r>
          </w:p>
        </w:tc>
      </w:tr>
    </w:tbl>
    <w:p w14:paraId="69F42C24" w14:textId="77777777" w:rsidR="0046178D" w:rsidRPr="00D459B5" w:rsidRDefault="0046178D" w:rsidP="0046178D">
      <w:pPr>
        <w:jc w:val="both"/>
        <w:rPr>
          <w:szCs w:val="22"/>
        </w:rPr>
      </w:pPr>
      <w:r w:rsidRPr="00D459B5">
        <w:rPr>
          <w:rFonts w:eastAsia="Arial" w:cs="Arial"/>
          <w:szCs w:val="22"/>
          <w:u w:color="000000"/>
        </w:rPr>
        <w:t xml:space="preserve"> </w:t>
      </w:r>
    </w:p>
    <w:p w14:paraId="06466A93" w14:textId="77777777" w:rsidR="00F86EDA" w:rsidRDefault="00F86EDA"/>
    <w:sectPr w:rsidR="00F86EDA" w:rsidSect="0046178D"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78D"/>
    <w:rsid w:val="00123809"/>
    <w:rsid w:val="00433142"/>
    <w:rsid w:val="0046178D"/>
    <w:rsid w:val="00952774"/>
    <w:rsid w:val="00B8643E"/>
    <w:rsid w:val="00F86EDA"/>
    <w:rsid w:val="00F9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0275A"/>
  <w15:chartTrackingRefBased/>
  <w15:docId w15:val="{99A4BE28-6704-49E5-B094-F94B8B07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color w:val="000000"/>
        <w:sz w:val="22"/>
        <w:szCs w:val="27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78D"/>
  </w:style>
  <w:style w:type="paragraph" w:styleId="Heading1">
    <w:name w:val="heading 1"/>
    <w:basedOn w:val="Normal"/>
    <w:next w:val="Normal"/>
    <w:link w:val="Heading1Char"/>
    <w:uiPriority w:val="9"/>
    <w:qFormat/>
    <w:rsid w:val="004617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78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78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78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78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78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78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78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7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7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78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78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78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78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78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78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78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78D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78D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78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78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78D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7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7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7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7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7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78D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46178D"/>
    <w:pPr>
      <w:jc w:val="left"/>
    </w:pPr>
    <w:rPr>
      <w:rFonts w:asciiTheme="minorHAnsi" w:eastAsiaTheme="minorEastAsia" w:hAnsiTheme="minorHAnsi" w:cstheme="minorBidi"/>
      <w:color w:val="auto"/>
      <w:kern w:val="2"/>
      <w:sz w:val="24"/>
      <w:szCs w:val="24"/>
      <w:lang w:eastAsia="en-GB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937</Words>
  <Characters>5343</Characters>
  <Application>Microsoft Office Word</Application>
  <DocSecurity>0</DocSecurity>
  <Lines>44</Lines>
  <Paragraphs>12</Paragraphs>
  <ScaleCrop>false</ScaleCrop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Clough</dc:creator>
  <cp:keywords/>
  <dc:description/>
  <cp:lastModifiedBy>M Clough</cp:lastModifiedBy>
  <cp:revision>2</cp:revision>
  <dcterms:created xsi:type="dcterms:W3CDTF">2025-04-21T07:23:00Z</dcterms:created>
  <dcterms:modified xsi:type="dcterms:W3CDTF">2025-04-21T07:23:00Z</dcterms:modified>
</cp:coreProperties>
</file>